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C255" w14:textId="7A87FD6B" w:rsidR="00987D9E" w:rsidRPr="00987D9E" w:rsidRDefault="00CE47B8" w:rsidP="00987D9E">
      <w:pPr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BF34B7">
        <w:rPr>
          <w:b/>
          <w:noProof/>
          <w:sz w:val="56"/>
          <w:szCs w:val="56"/>
          <w:lang w:eastAsia="cs-CZ"/>
        </w:rPr>
        <w:t xml:space="preserve">IDEAQUA </w:t>
      </w:r>
      <w:r w:rsidR="00DD773D">
        <w:rPr>
          <w:b/>
          <w:noProof/>
          <w:sz w:val="56"/>
          <w:szCs w:val="56"/>
          <w:lang w:eastAsia="cs-CZ"/>
        </w:rPr>
        <w:t>2</w:t>
      </w:r>
    </w:p>
    <w:p w14:paraId="1E2D4E62" w14:textId="6B8E5536" w:rsidR="00BF34B7" w:rsidRDefault="00DD773D" w:rsidP="00DD773D">
      <w:pPr>
        <w:jc w:val="center"/>
      </w:pPr>
      <w:r w:rsidRPr="00DD773D">
        <w:drawing>
          <wp:inline distT="0" distB="0" distL="0" distR="0" wp14:anchorId="47E3068B" wp14:editId="0FE40FF3">
            <wp:extent cx="4688223" cy="4238625"/>
            <wp:effectExtent l="0" t="0" r="0" b="0"/>
            <wp:docPr id="14503124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3124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4710" cy="424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CB36" w14:textId="77777777" w:rsidR="00BF34B7" w:rsidRDefault="00BF34B7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0"/>
          <w:szCs w:val="20"/>
        </w:rPr>
      </w:pPr>
    </w:p>
    <w:p w14:paraId="1EAF150A" w14:textId="77777777" w:rsidR="00DD773D" w:rsidRDefault="00DD773D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4"/>
          <w:szCs w:val="24"/>
        </w:rPr>
      </w:pPr>
    </w:p>
    <w:p w14:paraId="5D94A6A4" w14:textId="4E11DF44" w:rsidR="00CE47B8" w:rsidRPr="00DD773D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4"/>
          <w:szCs w:val="24"/>
        </w:rPr>
      </w:pPr>
      <w:r w:rsidRPr="00DD773D">
        <w:rPr>
          <w:rFonts w:ascii="MyriadPro-Bold-Identity-H" w:hAnsi="MyriadPro-Bold-Identity-H" w:cs="MyriadPro-Bold-Identity-H"/>
          <w:b/>
          <w:bCs/>
          <w:sz w:val="24"/>
          <w:szCs w:val="24"/>
        </w:rPr>
        <w:t>INSTALAČNÍ A BEZPEČNOSTNÍ POKYNY</w:t>
      </w:r>
    </w:p>
    <w:p w14:paraId="2AC9BB1E" w14:textId="77777777" w:rsidR="00CE47B8" w:rsidRPr="00DD773D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4"/>
          <w:szCs w:val="24"/>
        </w:rPr>
      </w:pPr>
    </w:p>
    <w:p w14:paraId="181C4A10" w14:textId="77777777" w:rsidR="00CE47B8" w:rsidRPr="00DD773D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  <w:r w:rsidRPr="00DD773D">
        <w:rPr>
          <w:rFonts w:ascii="MyriadPro-Regular-Identity-H" w:hAnsi="MyriadPro-Regular-Identity-H" w:cs="MyriadPro-Regular-Identity-H"/>
          <w:sz w:val="24"/>
          <w:szCs w:val="24"/>
        </w:rPr>
        <w:t>Instalace musí být v souladu s aktuální</w:t>
      </w:r>
      <w:r w:rsidR="00734430" w:rsidRPr="00DD773D">
        <w:rPr>
          <w:rFonts w:ascii="MyriadPro-Regular-Identity-H" w:hAnsi="MyriadPro-Regular-Identity-H" w:cs="MyriadPro-Regular-Identity-H"/>
          <w:sz w:val="24"/>
          <w:szCs w:val="24"/>
        </w:rPr>
        <w:t>mi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 technickými předpisy.</w:t>
      </w:r>
    </w:p>
    <w:p w14:paraId="10520B53" w14:textId="77777777" w:rsidR="00CE47B8" w:rsidRPr="00DD773D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</w:p>
    <w:p w14:paraId="36893BE1" w14:textId="77777777" w:rsidR="00CE47B8" w:rsidRPr="00DD773D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  <w:r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1. Když je ve vodovodním řadu riziko 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>vysokého tlaku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,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 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musí se instalovat re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>gulátor tlaku vody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, jinak hrozí zničení 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>kartuš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e baterie.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 Doporučený provozní tlak je 3-4 bary.</w:t>
      </w:r>
    </w:p>
    <w:p w14:paraId="49CB0094" w14:textId="77777777" w:rsidR="00BF34B7" w:rsidRPr="00DD773D" w:rsidRDefault="00BF34B7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</w:p>
    <w:p w14:paraId="0BE1FF71" w14:textId="77777777" w:rsidR="00CE47B8" w:rsidRPr="00DD773D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  <w:r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2. 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>Kartuš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e baterie je náchylná na vodní ráz, v případě rizika vodního rázu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 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instalujte ochranu proti vodnímu rázu.</w:t>
      </w:r>
    </w:p>
    <w:p w14:paraId="78114513" w14:textId="77777777" w:rsidR="00BF34B7" w:rsidRPr="00DD773D" w:rsidRDefault="00BF34B7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</w:p>
    <w:p w14:paraId="4993DE7E" w14:textId="2DA5FC91" w:rsidR="00CE47B8" w:rsidRDefault="00CE47B8" w:rsidP="00B3769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  <w:r w:rsidRPr="00DD773D">
        <w:rPr>
          <w:rFonts w:ascii="MyriadPro-Regular-Identity-H" w:hAnsi="MyriadPro-Regular-Identity-H" w:cs="MyriadPro-Regular-Identity-H"/>
          <w:sz w:val="24"/>
          <w:szCs w:val="24"/>
        </w:rPr>
        <w:t>Poznámka: Nesprávnou a neodbornou instalací nebo nedostatečnou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 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ochranou proti vysokému tlaku nebo vodnímu rázu nemáte nárok</w:t>
      </w:r>
      <w:r w:rsidR="00B37698"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 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 xml:space="preserve">na uplatnění </w:t>
      </w:r>
      <w:r w:rsidR="00DD773D">
        <w:rPr>
          <w:rFonts w:ascii="MyriadPro-Regular-Identity-H" w:hAnsi="MyriadPro-Regular-Identity-H" w:cs="MyriadPro-Regular-Identity-H"/>
          <w:sz w:val="24"/>
          <w:szCs w:val="24"/>
        </w:rPr>
        <w:t>dvou</w:t>
      </w:r>
      <w:r w:rsidRPr="00DD773D">
        <w:rPr>
          <w:rFonts w:ascii="MyriadPro-Regular-Identity-H" w:hAnsi="MyriadPro-Regular-Identity-H" w:cs="MyriadPro-Regular-Identity-H"/>
          <w:sz w:val="24"/>
          <w:szCs w:val="24"/>
        </w:rPr>
        <w:t>leté záruky.</w:t>
      </w:r>
    </w:p>
    <w:p w14:paraId="5CC88833" w14:textId="77777777" w:rsidR="00DD773D" w:rsidRDefault="00DD773D" w:rsidP="00B3769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</w:p>
    <w:p w14:paraId="5B6E4A8C" w14:textId="5639F8B5" w:rsidR="00DD773D" w:rsidRPr="00DD773D" w:rsidRDefault="00DD773D" w:rsidP="00B3769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4"/>
          <w:szCs w:val="24"/>
        </w:rPr>
      </w:pPr>
      <w:r w:rsidRPr="00DD773D">
        <w:rPr>
          <w:rFonts w:ascii="MyriadPro-Regular-Identity-H" w:hAnsi="MyriadPro-Regular-Identity-H" w:cs="MyriadPro-Regular-Identity-H"/>
          <w:sz w:val="24"/>
          <w:szCs w:val="24"/>
        </w:rPr>
        <w:t>Velikost otvoru pro instalaci baterie je 35 mm.</w:t>
      </w:r>
    </w:p>
    <w:p w14:paraId="48CB5387" w14:textId="77777777" w:rsidR="00B37698" w:rsidRDefault="00B37698" w:rsidP="00B3769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3B502E05" w14:textId="77777777" w:rsidR="00987D9E" w:rsidRPr="00987D9E" w:rsidRDefault="00987D9E" w:rsidP="00987D9E">
      <w:pPr>
        <w:autoSpaceDE w:val="0"/>
        <w:autoSpaceDN w:val="0"/>
        <w:adjustRightInd w:val="0"/>
        <w:spacing w:after="0" w:line="240" w:lineRule="auto"/>
        <w:rPr>
          <w:rFonts w:ascii="Verdana" w:hAnsi="Verdana"/>
          <w:bCs/>
          <w:color w:val="000000"/>
          <w:sz w:val="20"/>
          <w:szCs w:val="20"/>
        </w:rPr>
      </w:pPr>
      <w:r w:rsidRPr="00987D9E">
        <w:rPr>
          <w:rFonts w:ascii="Verdana" w:hAnsi="Verdana"/>
          <w:color w:val="000000"/>
          <w:sz w:val="20"/>
          <w:szCs w:val="20"/>
        </w:rPr>
        <w:br/>
      </w:r>
    </w:p>
    <w:sectPr w:rsidR="00987D9E" w:rsidRPr="00987D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A24A2" w14:textId="77777777" w:rsidR="00F605AF" w:rsidRDefault="00F605AF" w:rsidP="00CE47B8">
      <w:pPr>
        <w:spacing w:after="0" w:line="240" w:lineRule="auto"/>
      </w:pPr>
      <w:r>
        <w:separator/>
      </w:r>
    </w:p>
  </w:endnote>
  <w:endnote w:type="continuationSeparator" w:id="0">
    <w:p w14:paraId="50C31382" w14:textId="77777777" w:rsidR="00F605AF" w:rsidRDefault="00F605AF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old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23B4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71909325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 xml:space="preserve">Tel.: +420 483 704 744 | eshop@agroaquapro.cz www.agroaquapro.cz | </w:t>
    </w:r>
    <w:proofErr w:type="gramStart"/>
    <w:r w:rsidRPr="00CE47B8">
      <w:rPr>
        <w:rFonts w:cs="MyriadPro-Regular-Identity-H"/>
        <w:sz w:val="18"/>
        <w:szCs w:val="18"/>
      </w:rPr>
      <w:t>eshop</w:t>
    </w:r>
    <w:proofErr w:type="gramEnd"/>
    <w:r w:rsidRPr="00CE47B8">
      <w:rPr>
        <w:rFonts w:cs="MyriadPro-Regular-Identity-H"/>
        <w:sz w:val="18"/>
        <w:szCs w:val="18"/>
      </w:rPr>
      <w:t>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D16B9" w14:textId="77777777" w:rsidR="00F605AF" w:rsidRDefault="00F605AF" w:rsidP="00CE47B8">
      <w:pPr>
        <w:spacing w:after="0" w:line="240" w:lineRule="auto"/>
      </w:pPr>
      <w:r>
        <w:separator/>
      </w:r>
    </w:p>
  </w:footnote>
  <w:footnote w:type="continuationSeparator" w:id="0">
    <w:p w14:paraId="524FA739" w14:textId="77777777" w:rsidR="00F605AF" w:rsidRDefault="00F605AF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3453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11A80289" wp14:editId="75760D12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5D22C0" w14:textId="77777777" w:rsidR="00CE47B8" w:rsidRDefault="00CE47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05357"/>
    <w:multiLevelType w:val="hybridMultilevel"/>
    <w:tmpl w:val="F4B8F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71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7B8"/>
    <w:rsid w:val="00357C8F"/>
    <w:rsid w:val="004B30B6"/>
    <w:rsid w:val="00677D72"/>
    <w:rsid w:val="0070756B"/>
    <w:rsid w:val="00734430"/>
    <w:rsid w:val="00987D9E"/>
    <w:rsid w:val="00AB5B95"/>
    <w:rsid w:val="00B37698"/>
    <w:rsid w:val="00BF34B7"/>
    <w:rsid w:val="00CE47B8"/>
    <w:rsid w:val="00DD773D"/>
    <w:rsid w:val="00E31259"/>
    <w:rsid w:val="00F6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A2792"/>
  <w15:docId w15:val="{64D174D2-33B2-4D97-8D2B-A2825692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paragraph" w:styleId="Normlnweb">
    <w:name w:val="Normal (Web)"/>
    <w:basedOn w:val="Normln"/>
    <w:uiPriority w:val="99"/>
    <w:semiHidden/>
    <w:unhideWhenUsed/>
    <w:rsid w:val="0098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7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Petr Beneš</cp:lastModifiedBy>
  <cp:revision>4</cp:revision>
  <dcterms:created xsi:type="dcterms:W3CDTF">2020-09-14T11:39:00Z</dcterms:created>
  <dcterms:modified xsi:type="dcterms:W3CDTF">2026-01-21T08:19:00Z</dcterms:modified>
</cp:coreProperties>
</file>